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04" w:rsidRPr="00711900" w:rsidRDefault="00A10204" w:rsidP="00A10204">
      <w:pPr>
        <w:pStyle w:val="CABEZA"/>
        <w:rPr>
          <w:rFonts w:cs="Times New Roman"/>
        </w:rPr>
      </w:pPr>
      <w:r w:rsidRPr="00711900">
        <w:rPr>
          <w:rFonts w:cs="Times New Roman"/>
        </w:rPr>
        <w:t>SECRETARIA DE HACIENDA Y CREDITO PUBLICO</w:t>
      </w:r>
    </w:p>
    <w:p w:rsidR="00A10204" w:rsidRDefault="00A10204" w:rsidP="00A10204">
      <w:pPr>
        <w:pStyle w:val="Titulo1"/>
        <w:rPr>
          <w:rFonts w:cs="Times New Roman"/>
        </w:rPr>
      </w:pPr>
    </w:p>
    <w:p w:rsidR="00A10204" w:rsidRPr="00711900" w:rsidRDefault="00A10204" w:rsidP="00A10204">
      <w:pPr>
        <w:pStyle w:val="Titulo1"/>
        <w:rPr>
          <w:rFonts w:cs="Times New Roman"/>
        </w:rPr>
      </w:pPr>
      <w:bookmarkStart w:id="0" w:name="_GoBack"/>
      <w:r w:rsidRPr="00711900">
        <w:rPr>
          <w:rFonts w:cs="Times New Roman"/>
        </w:rPr>
        <w:t xml:space="preserve">NOTA Aclaratoria a la Declaratoria por la que se establece que el inmueble denominado </w:t>
      </w:r>
      <w:r>
        <w:rPr>
          <w:rFonts w:cs="Times New Roman"/>
        </w:rPr>
        <w:t>"</w:t>
      </w:r>
      <w:r w:rsidRPr="00711900">
        <w:rPr>
          <w:rFonts w:cs="Times New Roman"/>
        </w:rPr>
        <w:t xml:space="preserve">Aduana Fronteriza </w:t>
      </w:r>
      <w:bookmarkEnd w:id="0"/>
      <w:r w:rsidRPr="00711900">
        <w:rPr>
          <w:rFonts w:cs="Times New Roman"/>
        </w:rPr>
        <w:t>y/o Bodega</w:t>
      </w:r>
      <w:r>
        <w:rPr>
          <w:rFonts w:cs="Times New Roman"/>
        </w:rPr>
        <w:t>"</w:t>
      </w:r>
      <w:r w:rsidRPr="00711900">
        <w:rPr>
          <w:rFonts w:cs="Times New Roman"/>
        </w:rPr>
        <w:t xml:space="preserve">, con superficie de </w:t>
      </w:r>
      <w:smartTag w:uri="urn:schemas-microsoft-com:office:smarttags" w:element="metricconverter">
        <w:smartTagPr>
          <w:attr w:name="ProductID" w:val="48,518.39 metros cuadrados"/>
        </w:smartTagPr>
        <w:r w:rsidRPr="00711900">
          <w:rPr>
            <w:rFonts w:cs="Times New Roman"/>
          </w:rPr>
          <w:t>48,518.39 metros cuadrados</w:t>
        </w:r>
      </w:smartTag>
      <w:r w:rsidRPr="00711900">
        <w:rPr>
          <w:rFonts w:cs="Times New Roman"/>
        </w:rPr>
        <w:t>, ubicado en Calle 14 sin número y Galeana, colonia Ferrocarril, código postal 87320, Municipio de Matamoros, Estado de Tamaulipas, forma parte del patrimonio de la Federación, con destino a la Secretaría de Hacienda y Crédito Público para uso del Servicio de Administración Tributaria, de fecha 2 de mayo de 2013, publicada el 29 de mayo de 2013.</w:t>
      </w:r>
    </w:p>
    <w:p w:rsidR="00A10204" w:rsidRPr="00711900" w:rsidRDefault="00A10204" w:rsidP="00A10204">
      <w:pPr>
        <w:pStyle w:val="Titulo2"/>
        <w:rPr>
          <w:szCs w:val="12"/>
        </w:rPr>
      </w:pPr>
      <w:r w:rsidRPr="00711900">
        <w:t xml:space="preserve">Al margen un sello con el Escudo Nacional, que dice: Estados Unidos </w:t>
      </w:r>
      <w:proofErr w:type="gramStart"/>
      <w:r w:rsidRPr="00711900">
        <w:t>Mexicanos.-</w:t>
      </w:r>
      <w:proofErr w:type="gramEnd"/>
      <w:r w:rsidRPr="00711900">
        <w:t xml:space="preserve"> SHCP.- Secretaría de Hacienda.- Instituto de Administración y Avalúos de Bienes Nacionales.</w:t>
      </w:r>
    </w:p>
    <w:p w:rsidR="00A10204" w:rsidRPr="00196B2E" w:rsidRDefault="00A10204" w:rsidP="00A10204">
      <w:pPr>
        <w:pStyle w:val="texto"/>
        <w:spacing w:line="228" w:lineRule="exact"/>
        <w:rPr>
          <w:sz w:val="16"/>
          <w:szCs w:val="16"/>
        </w:rPr>
      </w:pPr>
      <w:r w:rsidRPr="00196B2E">
        <w:rPr>
          <w:sz w:val="16"/>
          <w:szCs w:val="16"/>
        </w:rPr>
        <w:t xml:space="preserve">NOTA ACLARATORIA A LA DECLARATORIA POR LA QUE SE ESTABLECE QUE EL INMUEBLE DENOMINADO “ADUANA FRONTERIZA Y/O BODEGA”, CON SUPERFICIE DE </w:t>
      </w:r>
      <w:smartTag w:uri="urn:schemas-microsoft-com:office:smarttags" w:element="metricconverter">
        <w:smartTagPr>
          <w:attr w:name="ProductID" w:val="48,518.39 metros cuadrados"/>
        </w:smartTagPr>
        <w:r w:rsidRPr="00196B2E">
          <w:rPr>
            <w:sz w:val="16"/>
            <w:szCs w:val="16"/>
          </w:rPr>
          <w:t>48,518.39 METROS CUADRADOS</w:t>
        </w:r>
      </w:smartTag>
      <w:r w:rsidRPr="00196B2E">
        <w:rPr>
          <w:sz w:val="16"/>
          <w:szCs w:val="16"/>
        </w:rPr>
        <w:t>, UBICADO EN CALLE 14 SIN NÚMERO Y GALEANA, COLONIA FERROCARRIL, CÓDIGO POSTAL 87320, MUNICIPIO DE MATAMOROS, ESTADO DE TAMAULIPAS, FORMA PARTE DEL PATRIMONIO DE LA FEDERACIÓN, CON DESTINO A LA SECRETARÍA DE HACIENDA Y CRÉDITO PÚBLICO PARA USO DEL SERVICIO DE ADMINISTRACIÓN TRIBUTARIA, DE FECHA 02 DE MAYO DE 2013, PUBLICADA EN EL DIARIO OFICIAL DE LA FEDERACIÓN EL 29 DE MAYO DE 2013.</w:t>
      </w:r>
    </w:p>
    <w:p w:rsidR="00A10204" w:rsidRDefault="00A10204" w:rsidP="00A10204">
      <w:pPr>
        <w:pStyle w:val="texto"/>
        <w:spacing w:line="228" w:lineRule="exact"/>
      </w:pPr>
      <w:r w:rsidRPr="00D02676">
        <w:t>Con</w:t>
      </w:r>
      <w:r>
        <w:t xml:space="preserve"> </w:t>
      </w:r>
      <w:r w:rsidRPr="00D02676">
        <w:t>fecha</w:t>
      </w:r>
      <w:r>
        <w:t xml:space="preserve"> </w:t>
      </w:r>
      <w:r w:rsidRPr="00D02676">
        <w:t>29</w:t>
      </w:r>
      <w:r>
        <w:t xml:space="preserve"> </w:t>
      </w:r>
      <w:r w:rsidRPr="00D02676">
        <w:t>de</w:t>
      </w:r>
      <w:r>
        <w:t xml:space="preserve"> </w:t>
      </w:r>
      <w:r w:rsidRPr="00D02676">
        <w:t>mayo</w:t>
      </w:r>
      <w:r>
        <w:t xml:space="preserve"> </w:t>
      </w:r>
      <w:r w:rsidRPr="00D02676">
        <w:t>de</w:t>
      </w:r>
      <w:r>
        <w:t xml:space="preserve"> </w:t>
      </w:r>
      <w:r w:rsidRPr="00D02676">
        <w:t>2013,</w:t>
      </w:r>
      <w:r>
        <w:t xml:space="preserve"> </w:t>
      </w:r>
      <w:r w:rsidRPr="00D02676">
        <w:t>se</w:t>
      </w:r>
      <w:r>
        <w:t xml:space="preserve"> </w:t>
      </w:r>
      <w:r w:rsidRPr="00D02676">
        <w:t>publicó</w:t>
      </w:r>
      <w:r>
        <w:t xml:space="preserve"> </w:t>
      </w:r>
      <w:r w:rsidRPr="00D02676">
        <w:t>en</w:t>
      </w:r>
      <w:r>
        <w:t xml:space="preserve"> </w:t>
      </w:r>
      <w:r w:rsidRPr="00D02676">
        <w:t>el</w:t>
      </w:r>
      <w:r>
        <w:t xml:space="preserve"> </w:t>
      </w:r>
      <w:r w:rsidRPr="00D02676">
        <w:t>Diario</w:t>
      </w:r>
      <w:r>
        <w:t xml:space="preserve"> </w:t>
      </w:r>
      <w:r w:rsidRPr="00D02676">
        <w:t>Oficial</w:t>
      </w:r>
      <w:r>
        <w:t xml:space="preserve"> </w:t>
      </w:r>
      <w:r w:rsidRPr="00D02676">
        <w:t>de</w:t>
      </w:r>
      <w:r>
        <w:t xml:space="preserve"> </w:t>
      </w:r>
      <w:r w:rsidRPr="00D02676">
        <w:t>la</w:t>
      </w:r>
      <w:r>
        <w:t xml:space="preserve"> </w:t>
      </w:r>
      <w:r w:rsidRPr="00D02676">
        <w:t>Federación</w:t>
      </w:r>
      <w:r>
        <w:t xml:space="preserve"> </w:t>
      </w:r>
      <w:r w:rsidRPr="00D02676">
        <w:t>la</w:t>
      </w:r>
      <w:r>
        <w:t xml:space="preserve"> </w:t>
      </w:r>
      <w:r w:rsidRPr="00D02676">
        <w:t>Declaratoria</w:t>
      </w:r>
      <w:r>
        <w:t xml:space="preserve">  </w:t>
      </w:r>
      <w:r w:rsidRPr="00D02676">
        <w:t>de</w:t>
      </w:r>
      <w:r>
        <w:t xml:space="preserve"> </w:t>
      </w:r>
      <w:r w:rsidRPr="00D02676">
        <w:t>fecha</w:t>
      </w:r>
      <w:r>
        <w:t xml:space="preserve"> </w:t>
      </w:r>
      <w:r w:rsidRPr="00D02676">
        <w:t>02</w:t>
      </w:r>
      <w:r>
        <w:t xml:space="preserve"> </w:t>
      </w:r>
      <w:r w:rsidRPr="00D02676">
        <w:t>de</w:t>
      </w:r>
      <w:r>
        <w:t xml:space="preserve"> </w:t>
      </w:r>
      <w:r w:rsidRPr="00D02676">
        <w:t>mayo</w:t>
      </w:r>
      <w:r>
        <w:t xml:space="preserve"> </w:t>
      </w:r>
      <w:r w:rsidRPr="00D02676">
        <w:t>del</w:t>
      </w:r>
      <w:r>
        <w:t xml:space="preserve"> </w:t>
      </w:r>
      <w:r w:rsidRPr="00D02676">
        <w:t>2013,</w:t>
      </w:r>
      <w:r>
        <w:t xml:space="preserve"> </w:t>
      </w:r>
      <w:r w:rsidRPr="00D02676">
        <w:t>por</w:t>
      </w:r>
      <w:r>
        <w:t xml:space="preserve"> </w:t>
      </w:r>
      <w:r w:rsidRPr="00D02676">
        <w:t>la</w:t>
      </w:r>
      <w:r>
        <w:t xml:space="preserve"> </w:t>
      </w:r>
      <w:r w:rsidRPr="00D02676">
        <w:t>que</w:t>
      </w:r>
      <w:r>
        <w:t xml:space="preserve"> </w:t>
      </w:r>
      <w:r w:rsidRPr="00D02676">
        <w:t>se</w:t>
      </w:r>
      <w:r>
        <w:t xml:space="preserve"> </w:t>
      </w:r>
      <w:r w:rsidRPr="00D02676">
        <w:t>establece</w:t>
      </w:r>
      <w:r>
        <w:t xml:space="preserve"> </w:t>
      </w:r>
      <w:r w:rsidRPr="00D02676">
        <w:t>que</w:t>
      </w:r>
      <w:r>
        <w:t xml:space="preserve"> </w:t>
      </w:r>
      <w:r w:rsidRPr="00D02676">
        <w:t>el</w:t>
      </w:r>
      <w:r>
        <w:t xml:space="preserve"> </w:t>
      </w:r>
      <w:r w:rsidRPr="00D02676">
        <w:t>inmueble</w:t>
      </w:r>
      <w:r>
        <w:t xml:space="preserve"> </w:t>
      </w:r>
      <w:r w:rsidRPr="00D02676">
        <w:t>denominado</w:t>
      </w:r>
      <w:r>
        <w:t xml:space="preserve"> </w:t>
      </w:r>
      <w:r w:rsidRPr="00D02676">
        <w:t>“Aduana</w:t>
      </w:r>
      <w:r>
        <w:t xml:space="preserve"> </w:t>
      </w:r>
      <w:r w:rsidRPr="00D02676">
        <w:t>Fronteriza</w:t>
      </w:r>
      <w:r>
        <w:t xml:space="preserve"> </w:t>
      </w:r>
      <w:r w:rsidRPr="00D02676">
        <w:t>y/o</w:t>
      </w:r>
      <w:r>
        <w:t xml:space="preserve"> </w:t>
      </w:r>
      <w:r w:rsidRPr="00D02676">
        <w:t>Bodega”,</w:t>
      </w:r>
      <w:r>
        <w:t xml:space="preserve"> </w:t>
      </w:r>
      <w:r w:rsidRPr="00D02676">
        <w:t>con</w:t>
      </w:r>
      <w:r>
        <w:t xml:space="preserve"> </w:t>
      </w:r>
      <w:r w:rsidRPr="00D02676">
        <w:t>superficie</w:t>
      </w:r>
      <w:r>
        <w:t xml:space="preserve"> </w:t>
      </w:r>
      <w:r w:rsidRPr="00D02676">
        <w:t>de</w:t>
      </w:r>
      <w:r>
        <w:t xml:space="preserve"> </w:t>
      </w:r>
      <w:smartTag w:uri="urn:schemas-microsoft-com:office:smarttags" w:element="metricconverter">
        <w:smartTagPr>
          <w:attr w:name="ProductID" w:val="48,518.39 metros cuadrados"/>
        </w:smartTagPr>
        <w:r w:rsidRPr="00D02676">
          <w:t>48,518.39</w:t>
        </w:r>
        <w:r>
          <w:t xml:space="preserve"> </w:t>
        </w:r>
        <w:r w:rsidRPr="00D02676">
          <w:t>metros</w:t>
        </w:r>
        <w:r>
          <w:t xml:space="preserve"> </w:t>
        </w:r>
        <w:r w:rsidRPr="00D02676">
          <w:t>cuadrados</w:t>
        </w:r>
      </w:smartTag>
      <w:r w:rsidRPr="00D02676">
        <w:t>,</w:t>
      </w:r>
      <w:r>
        <w:t xml:space="preserve"> </w:t>
      </w:r>
      <w:r w:rsidRPr="00D02676">
        <w:t>ubicado</w:t>
      </w:r>
      <w:r>
        <w:t xml:space="preserve"> </w:t>
      </w:r>
      <w:r w:rsidRPr="00D02676">
        <w:t>en</w:t>
      </w:r>
      <w:r>
        <w:t xml:space="preserve"> </w:t>
      </w:r>
      <w:r w:rsidRPr="00D02676">
        <w:t>Calle</w:t>
      </w:r>
      <w:r>
        <w:t xml:space="preserve"> </w:t>
      </w:r>
      <w:r w:rsidRPr="00D02676">
        <w:t>14</w:t>
      </w:r>
      <w:r>
        <w:t xml:space="preserve"> </w:t>
      </w:r>
      <w:r w:rsidRPr="00D02676">
        <w:t>sin</w:t>
      </w:r>
      <w:r>
        <w:t xml:space="preserve"> </w:t>
      </w:r>
      <w:r w:rsidRPr="00D02676">
        <w:t>número</w:t>
      </w:r>
      <w:r>
        <w:t xml:space="preserve"> </w:t>
      </w:r>
      <w:r w:rsidRPr="00D02676">
        <w:t>y</w:t>
      </w:r>
      <w:r>
        <w:t xml:space="preserve"> </w:t>
      </w:r>
      <w:r w:rsidRPr="00D02676">
        <w:t>Galeana,</w:t>
      </w:r>
      <w:r>
        <w:t xml:space="preserve"> </w:t>
      </w:r>
      <w:r w:rsidRPr="00D02676">
        <w:t>Colonia</w:t>
      </w:r>
      <w:r>
        <w:t xml:space="preserve"> </w:t>
      </w:r>
      <w:r w:rsidRPr="00D02676">
        <w:t>Ferrocarril,</w:t>
      </w:r>
      <w:r>
        <w:t xml:space="preserve"> </w:t>
      </w:r>
      <w:r w:rsidRPr="00D02676">
        <w:t>Código</w:t>
      </w:r>
      <w:r>
        <w:t xml:space="preserve"> </w:t>
      </w:r>
      <w:r w:rsidRPr="00D02676">
        <w:t>Postal</w:t>
      </w:r>
      <w:r>
        <w:t xml:space="preserve"> </w:t>
      </w:r>
      <w:r w:rsidRPr="00D02676">
        <w:t>87320,</w:t>
      </w:r>
      <w:r>
        <w:t xml:space="preserve"> </w:t>
      </w:r>
      <w:r w:rsidRPr="00D02676">
        <w:t>Municipio</w:t>
      </w:r>
      <w:r>
        <w:t xml:space="preserve"> </w:t>
      </w:r>
      <w:r w:rsidRPr="00D02676">
        <w:t>de</w:t>
      </w:r>
      <w:r>
        <w:t xml:space="preserve"> </w:t>
      </w:r>
      <w:r w:rsidRPr="00D02676">
        <w:t>Matamoros,</w:t>
      </w:r>
      <w:r>
        <w:t xml:space="preserve"> </w:t>
      </w:r>
      <w:r w:rsidRPr="00D02676">
        <w:t>Estado</w:t>
      </w:r>
      <w:r>
        <w:t xml:space="preserve"> </w:t>
      </w:r>
      <w:r w:rsidRPr="00D02676">
        <w:t>de</w:t>
      </w:r>
      <w:r>
        <w:t xml:space="preserve"> </w:t>
      </w:r>
      <w:r w:rsidRPr="00D02676">
        <w:t>Tamaulipas,</w:t>
      </w:r>
      <w:r>
        <w:t xml:space="preserve"> </w:t>
      </w:r>
      <w:r w:rsidRPr="00D02676">
        <w:t>forma</w:t>
      </w:r>
      <w:r>
        <w:t xml:space="preserve"> </w:t>
      </w:r>
      <w:r w:rsidRPr="00D02676">
        <w:t>parte</w:t>
      </w:r>
      <w:r>
        <w:t xml:space="preserve"> </w:t>
      </w:r>
      <w:r w:rsidRPr="00D02676">
        <w:t>del</w:t>
      </w:r>
      <w:r>
        <w:t xml:space="preserve"> </w:t>
      </w:r>
      <w:r w:rsidRPr="00D02676">
        <w:t>patrimonio</w:t>
      </w:r>
      <w:r>
        <w:t xml:space="preserve"> </w:t>
      </w:r>
      <w:r w:rsidRPr="00D02676">
        <w:t>de</w:t>
      </w:r>
      <w:r>
        <w:t xml:space="preserve"> </w:t>
      </w:r>
      <w:r w:rsidRPr="00D02676">
        <w:t>la</w:t>
      </w:r>
      <w:r>
        <w:t xml:space="preserve"> </w:t>
      </w:r>
      <w:r w:rsidRPr="00D02676">
        <w:t>federación,</w:t>
      </w:r>
      <w:r>
        <w:t xml:space="preserve"> </w:t>
      </w:r>
      <w:r w:rsidRPr="00D02676">
        <w:t>con</w:t>
      </w:r>
      <w:r>
        <w:t xml:space="preserve"> </w:t>
      </w:r>
      <w:r w:rsidRPr="00D02676">
        <w:t>destino</w:t>
      </w:r>
      <w:r>
        <w:t xml:space="preserve"> </w:t>
      </w:r>
      <w:r w:rsidRPr="00D02676">
        <w:t>a</w:t>
      </w:r>
      <w:r>
        <w:t xml:space="preserve"> </w:t>
      </w:r>
      <w:r w:rsidRPr="00D02676">
        <w:t>la</w:t>
      </w:r>
      <w:r>
        <w:t xml:space="preserve"> </w:t>
      </w:r>
      <w:r w:rsidRPr="00D02676">
        <w:t>Secretaría</w:t>
      </w:r>
      <w:r>
        <w:t xml:space="preserve"> </w:t>
      </w:r>
      <w:r w:rsidRPr="00D02676">
        <w:t>de</w:t>
      </w:r>
      <w:r>
        <w:t xml:space="preserve"> </w:t>
      </w:r>
      <w:r w:rsidRPr="00D02676">
        <w:t>Hacienda</w:t>
      </w:r>
      <w:r>
        <w:t xml:space="preserve"> </w:t>
      </w:r>
      <w:r w:rsidRPr="00D02676">
        <w:t>y</w:t>
      </w:r>
      <w:r>
        <w:t xml:space="preserve"> </w:t>
      </w:r>
      <w:r w:rsidRPr="00D02676">
        <w:t>Crédito</w:t>
      </w:r>
      <w:r>
        <w:t xml:space="preserve"> </w:t>
      </w:r>
      <w:r w:rsidRPr="00D02676">
        <w:t>Público</w:t>
      </w:r>
      <w:r>
        <w:t xml:space="preserve"> </w:t>
      </w:r>
      <w:r w:rsidRPr="00D02676">
        <w:t>para</w:t>
      </w:r>
      <w:r>
        <w:t xml:space="preserve"> </w:t>
      </w:r>
      <w:r w:rsidRPr="00D02676">
        <w:t>uso</w:t>
      </w:r>
      <w:r>
        <w:t xml:space="preserve"> </w:t>
      </w:r>
      <w:r w:rsidRPr="00D02676">
        <w:t>del</w:t>
      </w:r>
      <w:r>
        <w:t xml:space="preserve"> </w:t>
      </w:r>
      <w:r w:rsidRPr="00D02676">
        <w:t>Servicio</w:t>
      </w:r>
      <w:r>
        <w:t xml:space="preserve"> </w:t>
      </w:r>
      <w:r w:rsidRPr="00D02676">
        <w:t>de</w:t>
      </w:r>
      <w:r>
        <w:t xml:space="preserve"> </w:t>
      </w:r>
      <w:r w:rsidRPr="00D02676">
        <w:t>Administración</w:t>
      </w:r>
      <w:r>
        <w:t xml:space="preserve"> </w:t>
      </w:r>
      <w:r w:rsidRPr="00D02676">
        <w:t>Tributaria,</w:t>
      </w:r>
      <w:r>
        <w:t xml:space="preserve"> </w:t>
      </w:r>
      <w:r w:rsidRPr="00D02676">
        <w:t>de</w:t>
      </w:r>
      <w:r>
        <w:t xml:space="preserve"> </w:t>
      </w:r>
      <w:r w:rsidRPr="00D02676">
        <w:t>fecha</w:t>
      </w:r>
      <w:r>
        <w:t xml:space="preserve"> </w:t>
      </w:r>
      <w:r w:rsidRPr="00D02676">
        <w:t>02</w:t>
      </w:r>
      <w:r>
        <w:t xml:space="preserve"> </w:t>
      </w:r>
      <w:r w:rsidRPr="00D02676">
        <w:t>de</w:t>
      </w:r>
      <w:r>
        <w:t xml:space="preserve"> </w:t>
      </w:r>
      <w:r w:rsidRPr="00D02676">
        <w:t>mayo</w:t>
      </w:r>
      <w:r>
        <w:t xml:space="preserve"> </w:t>
      </w:r>
      <w:r w:rsidRPr="00D02676">
        <w:t>de</w:t>
      </w:r>
      <w:r>
        <w:t xml:space="preserve"> </w:t>
      </w:r>
      <w:r w:rsidRPr="00D02676">
        <w:t>2013,</w:t>
      </w:r>
      <w:r>
        <w:t xml:space="preserve">  </w:t>
      </w:r>
      <w:r w:rsidRPr="00D02676">
        <w:t>cuyo</w:t>
      </w:r>
      <w:r>
        <w:t xml:space="preserve"> </w:t>
      </w:r>
      <w:r w:rsidRPr="00D02676">
        <w:t>Tercer</w:t>
      </w:r>
      <w:r>
        <w:t xml:space="preserve"> </w:t>
      </w:r>
      <w:r w:rsidRPr="00D02676">
        <w:t>Párrafo</w:t>
      </w:r>
      <w:r>
        <w:t xml:space="preserve"> </w:t>
      </w:r>
      <w:r w:rsidRPr="00D02676">
        <w:t>del</w:t>
      </w:r>
      <w:r>
        <w:t xml:space="preserve"> </w:t>
      </w:r>
      <w:r w:rsidRPr="00D02676">
        <w:t>Considerando</w:t>
      </w:r>
      <w:r>
        <w:t xml:space="preserve"> </w:t>
      </w:r>
      <w:r w:rsidRPr="00D02676">
        <w:t>establece</w:t>
      </w:r>
      <w:r>
        <w:t xml:space="preserve"> </w:t>
      </w:r>
      <w:r w:rsidRPr="00D02676">
        <w:t>lo</w:t>
      </w:r>
      <w:r>
        <w:t xml:space="preserve"> </w:t>
      </w:r>
      <w:r w:rsidRPr="00D02676">
        <w:t>siguiente.</w:t>
      </w:r>
    </w:p>
    <w:p w:rsidR="00A10204" w:rsidRDefault="00A10204" w:rsidP="00A10204">
      <w:pPr>
        <w:pStyle w:val="texto"/>
        <w:spacing w:line="228" w:lineRule="exact"/>
        <w:rPr>
          <w:b/>
        </w:rPr>
      </w:pPr>
      <w:r w:rsidRPr="00D02676">
        <w:rPr>
          <w:b/>
        </w:rPr>
        <w:t>Dice:</w:t>
      </w:r>
    </w:p>
    <w:p w:rsidR="00A10204" w:rsidRDefault="00A10204" w:rsidP="00A10204">
      <w:pPr>
        <w:pStyle w:val="ANOTACION"/>
        <w:spacing w:line="228" w:lineRule="exact"/>
      </w:pPr>
      <w:r w:rsidRPr="00D02676">
        <w:t>CONSIDERANDO</w:t>
      </w:r>
    </w:p>
    <w:p w:rsidR="00A10204" w:rsidRDefault="00A10204" w:rsidP="00A10204">
      <w:pPr>
        <w:pStyle w:val="texto"/>
        <w:spacing w:line="228" w:lineRule="exact"/>
      </w:pPr>
      <w:r w:rsidRPr="00D02676">
        <w:t>Que</w:t>
      </w:r>
      <w:r>
        <w:t xml:space="preserve"> </w:t>
      </w:r>
      <w:r w:rsidRPr="00D02676">
        <w:t>el</w:t>
      </w:r>
      <w:r>
        <w:t xml:space="preserve"> </w:t>
      </w:r>
      <w:r w:rsidRPr="00D02676">
        <w:t>inmueble</w:t>
      </w:r>
      <w:r>
        <w:t xml:space="preserve"> </w:t>
      </w:r>
      <w:r w:rsidRPr="00D02676">
        <w:t>materia</w:t>
      </w:r>
      <w:r>
        <w:t xml:space="preserve"> </w:t>
      </w:r>
      <w:r w:rsidRPr="00D02676">
        <w:t>del</w:t>
      </w:r>
      <w:r>
        <w:t xml:space="preserve"> </w:t>
      </w:r>
      <w:r w:rsidRPr="00D02676">
        <w:t>presente</w:t>
      </w:r>
      <w:r>
        <w:t xml:space="preserve"> </w:t>
      </w:r>
      <w:r w:rsidRPr="00D02676">
        <w:t>ordenamiento</w:t>
      </w:r>
      <w:r>
        <w:t xml:space="preserve"> </w:t>
      </w:r>
      <w:r w:rsidRPr="00D02676">
        <w:t>tiene</w:t>
      </w:r>
      <w:r>
        <w:t xml:space="preserve"> </w:t>
      </w:r>
      <w:r w:rsidRPr="00D02676">
        <w:t>una</w:t>
      </w:r>
      <w:r>
        <w:t xml:space="preserve"> superficie de </w:t>
      </w:r>
      <w:smartTag w:uri="urn:schemas-microsoft-com:office:smarttags" w:element="metricconverter">
        <w:smartTagPr>
          <w:attr w:name="ProductID" w:val="48,518.39 metros cuadrados"/>
        </w:smartTagPr>
        <w:r>
          <w:t>48,518.39 metros cuadrados</w:t>
        </w:r>
      </w:smartTag>
      <w:r>
        <w:t xml:space="preserve">, </w:t>
      </w:r>
      <w:r w:rsidRPr="00D02676">
        <w:t>cuyas</w:t>
      </w:r>
      <w:r>
        <w:t xml:space="preserve"> </w:t>
      </w:r>
      <w:r w:rsidRPr="00D02676">
        <w:t>medidas</w:t>
      </w:r>
      <w:r>
        <w:t xml:space="preserve"> </w:t>
      </w:r>
      <w:r w:rsidRPr="00D02676">
        <w:t>y</w:t>
      </w:r>
      <w:r>
        <w:t xml:space="preserve"> </w:t>
      </w:r>
      <w:r w:rsidRPr="00D02676">
        <w:t>colindancias</w:t>
      </w:r>
      <w:r>
        <w:t xml:space="preserve"> </w:t>
      </w:r>
      <w:r w:rsidRPr="00D02676">
        <w:t>se</w:t>
      </w:r>
      <w:r>
        <w:t xml:space="preserve"> </w:t>
      </w:r>
      <w:r w:rsidRPr="00D02676">
        <w:t>consignan</w:t>
      </w:r>
      <w:r>
        <w:t xml:space="preserve"> </w:t>
      </w:r>
      <w:r w:rsidRPr="00D02676">
        <w:t>en</w:t>
      </w:r>
      <w:r>
        <w:t xml:space="preserve"> </w:t>
      </w:r>
      <w:r w:rsidRPr="00D02676">
        <w:t>el</w:t>
      </w:r>
      <w:r>
        <w:t xml:space="preserve"> </w:t>
      </w:r>
      <w:r w:rsidRPr="00D02676">
        <w:t>plano</w:t>
      </w:r>
      <w:r>
        <w:t xml:space="preserve"> </w:t>
      </w:r>
      <w:r w:rsidRPr="00D02676">
        <w:t>número</w:t>
      </w:r>
      <w:r>
        <w:t xml:space="preserve"> </w:t>
      </w:r>
      <w:r w:rsidRPr="00D02676">
        <w:t>PLT-012,</w:t>
      </w:r>
      <w:r>
        <w:t xml:space="preserve"> </w:t>
      </w:r>
      <w:r w:rsidRPr="00D02676">
        <w:t>ela</w:t>
      </w:r>
      <w:r>
        <w:t xml:space="preserve">borado a escala 1:500, de fecha </w:t>
      </w:r>
      <w:r w:rsidRPr="00D02676">
        <w:t>septiembre</w:t>
      </w:r>
      <w:r>
        <w:t xml:space="preserve"> </w:t>
      </w:r>
      <w:r w:rsidRPr="00D02676">
        <w:t>de</w:t>
      </w:r>
      <w:r>
        <w:t xml:space="preserve"> </w:t>
      </w:r>
      <w:r w:rsidRPr="00D02676">
        <w:t>2006</w:t>
      </w:r>
      <w:r>
        <w:t xml:space="preserve"> </w:t>
      </w:r>
      <w:r w:rsidRPr="00D02676">
        <w:t>y</w:t>
      </w:r>
      <w:r>
        <w:t xml:space="preserve"> </w:t>
      </w:r>
      <w:r w:rsidRPr="00D02676">
        <w:t>con</w:t>
      </w:r>
      <w:r>
        <w:t xml:space="preserve"> </w:t>
      </w:r>
      <w:r w:rsidRPr="00D02676">
        <w:t>actualización</w:t>
      </w:r>
      <w:r>
        <w:t xml:space="preserve"> </w:t>
      </w:r>
      <w:r w:rsidRPr="00D02676">
        <w:t>de</w:t>
      </w:r>
      <w:r>
        <w:t xml:space="preserve"> </w:t>
      </w:r>
      <w:r w:rsidRPr="00D02676">
        <w:t>junio</w:t>
      </w:r>
      <w:r>
        <w:t xml:space="preserve"> </w:t>
      </w:r>
      <w:r w:rsidRPr="00D02676">
        <w:t>de</w:t>
      </w:r>
      <w:r>
        <w:t xml:space="preserve"> </w:t>
      </w:r>
      <w:r w:rsidRPr="00D02676">
        <w:t>2011,</w:t>
      </w:r>
      <w:r>
        <w:t xml:space="preserve"> </w:t>
      </w:r>
      <w:r w:rsidRPr="00D02676">
        <w:t>aprobado</w:t>
      </w:r>
      <w:r>
        <w:t xml:space="preserve"> </w:t>
      </w:r>
      <w:r w:rsidRPr="00D02676">
        <w:t>y</w:t>
      </w:r>
      <w:r>
        <w:t xml:space="preserve"> </w:t>
      </w:r>
      <w:r w:rsidRPr="00D02676">
        <w:t>registra</w:t>
      </w:r>
      <w:r>
        <w:t xml:space="preserve">do por la entonces Dirección de </w:t>
      </w:r>
      <w:r w:rsidRPr="00D02676">
        <w:t>Registro</w:t>
      </w:r>
      <w:r>
        <w:t xml:space="preserve"> </w:t>
      </w:r>
      <w:r w:rsidRPr="00D02676">
        <w:t>Público</w:t>
      </w:r>
      <w:r>
        <w:t xml:space="preserve"> </w:t>
      </w:r>
      <w:r w:rsidRPr="00D02676">
        <w:t>y</w:t>
      </w:r>
      <w:r>
        <w:t xml:space="preserve"> </w:t>
      </w:r>
      <w:r w:rsidRPr="00D02676">
        <w:t>Catastro</w:t>
      </w:r>
      <w:r>
        <w:t xml:space="preserve"> </w:t>
      </w:r>
      <w:r w:rsidRPr="00D02676">
        <w:t>de</w:t>
      </w:r>
      <w:r>
        <w:t xml:space="preserve"> </w:t>
      </w:r>
      <w:r w:rsidRPr="00D02676">
        <w:t>la</w:t>
      </w:r>
      <w:r>
        <w:t xml:space="preserve"> </w:t>
      </w:r>
      <w:r w:rsidRPr="00D02676">
        <w:t>Propiedad</w:t>
      </w:r>
      <w:r>
        <w:t xml:space="preserve"> </w:t>
      </w:r>
      <w:r w:rsidRPr="00D02676">
        <w:t>Federal,</w:t>
      </w:r>
      <w:r>
        <w:t xml:space="preserve"> </w:t>
      </w:r>
      <w:r w:rsidRPr="00D02676">
        <w:t>bajo</w:t>
      </w:r>
      <w:r>
        <w:t xml:space="preserve"> </w:t>
      </w:r>
      <w:r w:rsidRPr="00D02676">
        <w:t>el</w:t>
      </w:r>
      <w:r>
        <w:t xml:space="preserve"> </w:t>
      </w:r>
      <w:r w:rsidRPr="00D02676">
        <w:t>número</w:t>
      </w:r>
      <w:r>
        <w:t xml:space="preserve"> </w:t>
      </w:r>
      <w:r w:rsidRPr="00D02676">
        <w:t>DRP</w:t>
      </w:r>
      <w:r>
        <w:t xml:space="preserve">CPF-3833-2012-T, de fecha 12 de </w:t>
      </w:r>
      <w:r w:rsidRPr="00D02676">
        <w:t>enero</w:t>
      </w:r>
      <w:r>
        <w:t xml:space="preserve"> </w:t>
      </w:r>
      <w:r w:rsidRPr="00D02676">
        <w:t>de</w:t>
      </w:r>
      <w:r>
        <w:t xml:space="preserve"> </w:t>
      </w:r>
      <w:r w:rsidRPr="00D02676">
        <w:t>2012.</w:t>
      </w:r>
    </w:p>
    <w:p w:rsidR="00A10204" w:rsidRDefault="00A10204" w:rsidP="00A10204">
      <w:pPr>
        <w:pStyle w:val="texto"/>
        <w:spacing w:line="228" w:lineRule="exact"/>
        <w:rPr>
          <w:b/>
        </w:rPr>
      </w:pPr>
      <w:r w:rsidRPr="00D02676">
        <w:rPr>
          <w:b/>
        </w:rPr>
        <w:t>Debe</w:t>
      </w:r>
      <w:r>
        <w:rPr>
          <w:b/>
        </w:rPr>
        <w:t xml:space="preserve"> </w:t>
      </w:r>
      <w:r w:rsidRPr="00D02676">
        <w:rPr>
          <w:b/>
        </w:rPr>
        <w:t>decir:</w:t>
      </w:r>
    </w:p>
    <w:p w:rsidR="00A10204" w:rsidRDefault="00A10204" w:rsidP="00A10204">
      <w:pPr>
        <w:pStyle w:val="ANOTACION"/>
        <w:spacing w:line="228" w:lineRule="exact"/>
      </w:pPr>
      <w:r w:rsidRPr="00D02676">
        <w:t>CONSIDERANDO</w:t>
      </w:r>
    </w:p>
    <w:p w:rsidR="00A10204" w:rsidRDefault="00A10204" w:rsidP="00A10204">
      <w:pPr>
        <w:pStyle w:val="texto"/>
        <w:spacing w:line="228" w:lineRule="exact"/>
      </w:pPr>
      <w:r w:rsidRPr="00D02676">
        <w:t>Que</w:t>
      </w:r>
      <w:r>
        <w:t xml:space="preserve"> </w:t>
      </w:r>
      <w:r w:rsidRPr="00D02676">
        <w:t>el</w:t>
      </w:r>
      <w:r>
        <w:t xml:space="preserve"> </w:t>
      </w:r>
      <w:r w:rsidRPr="00D02676">
        <w:t>inmueble</w:t>
      </w:r>
      <w:r>
        <w:t xml:space="preserve"> </w:t>
      </w:r>
      <w:r w:rsidRPr="00D02676">
        <w:t>materia</w:t>
      </w:r>
      <w:r>
        <w:t xml:space="preserve"> </w:t>
      </w:r>
      <w:r w:rsidRPr="00D02676">
        <w:t>del</w:t>
      </w:r>
      <w:r>
        <w:t xml:space="preserve"> </w:t>
      </w:r>
      <w:r w:rsidRPr="00D02676">
        <w:t>presente</w:t>
      </w:r>
      <w:r>
        <w:t xml:space="preserve"> </w:t>
      </w:r>
      <w:r w:rsidRPr="00D02676">
        <w:t>ordenamiento</w:t>
      </w:r>
      <w:r>
        <w:t xml:space="preserve"> </w:t>
      </w:r>
      <w:r w:rsidRPr="00D02676">
        <w:t>tiene</w:t>
      </w:r>
      <w:r>
        <w:t xml:space="preserve"> </w:t>
      </w:r>
      <w:r w:rsidRPr="00D02676">
        <w:t>una</w:t>
      </w:r>
      <w:r>
        <w:t xml:space="preserve"> </w:t>
      </w:r>
      <w:r w:rsidRPr="00D02676">
        <w:t>superficie</w:t>
      </w:r>
      <w:r>
        <w:t xml:space="preserve"> </w:t>
      </w:r>
      <w:r w:rsidRPr="00D02676">
        <w:t>de</w:t>
      </w:r>
      <w:r>
        <w:t xml:space="preserve"> </w:t>
      </w:r>
      <w:smartTag w:uri="urn:schemas-microsoft-com:office:smarttags" w:element="metricconverter">
        <w:smartTagPr>
          <w:attr w:name="ProductID" w:val="48,518.39 metros cuadrados"/>
        </w:smartTagPr>
        <w:r w:rsidRPr="00D02676">
          <w:t>48,518.39</w:t>
        </w:r>
        <w:r>
          <w:t xml:space="preserve"> </w:t>
        </w:r>
        <w:r w:rsidRPr="00D02676">
          <w:t>metros</w:t>
        </w:r>
        <w:r>
          <w:t xml:space="preserve"> </w:t>
        </w:r>
        <w:r w:rsidRPr="00D02676">
          <w:t>cuadrados</w:t>
        </w:r>
      </w:smartTag>
      <w:r w:rsidRPr="00D02676">
        <w:t>,</w:t>
      </w:r>
      <w:r>
        <w:t xml:space="preserve"> </w:t>
      </w:r>
      <w:r w:rsidRPr="00D02676">
        <w:t>cuyas</w:t>
      </w:r>
      <w:r>
        <w:t xml:space="preserve"> </w:t>
      </w:r>
      <w:r w:rsidRPr="00D02676">
        <w:t>medidas</w:t>
      </w:r>
      <w:r>
        <w:t xml:space="preserve"> </w:t>
      </w:r>
      <w:r w:rsidRPr="00D02676">
        <w:t>y</w:t>
      </w:r>
      <w:r>
        <w:t xml:space="preserve"> </w:t>
      </w:r>
      <w:r w:rsidRPr="00D02676">
        <w:t>colindancias,</w:t>
      </w:r>
      <w:r>
        <w:t xml:space="preserve"> </w:t>
      </w:r>
      <w:r w:rsidRPr="00D02676">
        <w:t>se</w:t>
      </w:r>
      <w:r>
        <w:t xml:space="preserve"> </w:t>
      </w:r>
      <w:r w:rsidRPr="00D02676">
        <w:t>consignan</w:t>
      </w:r>
      <w:r>
        <w:t xml:space="preserve"> </w:t>
      </w:r>
      <w:r w:rsidRPr="00D02676">
        <w:t>en</w:t>
      </w:r>
      <w:r>
        <w:t xml:space="preserve"> </w:t>
      </w:r>
      <w:r w:rsidRPr="00D02676">
        <w:t>el</w:t>
      </w:r>
      <w:r>
        <w:t xml:space="preserve"> </w:t>
      </w:r>
      <w:r w:rsidRPr="00D02676">
        <w:t>plano</w:t>
      </w:r>
      <w:r>
        <w:t xml:space="preserve"> </w:t>
      </w:r>
      <w:r w:rsidRPr="00D02676">
        <w:t>número</w:t>
      </w:r>
      <w:r>
        <w:t xml:space="preserve"> </w:t>
      </w:r>
      <w:r w:rsidRPr="00D02676">
        <w:t>PLT-012,</w:t>
      </w:r>
      <w:r>
        <w:t xml:space="preserve"> </w:t>
      </w:r>
      <w:r w:rsidRPr="00D02676">
        <w:t>elaborado</w:t>
      </w:r>
      <w:r>
        <w:t xml:space="preserve"> </w:t>
      </w:r>
      <w:r w:rsidRPr="00D02676">
        <w:t>a</w:t>
      </w:r>
      <w:r>
        <w:t xml:space="preserve"> </w:t>
      </w:r>
      <w:r w:rsidRPr="00D02676">
        <w:t>escala</w:t>
      </w:r>
      <w:r>
        <w:t xml:space="preserve"> </w:t>
      </w:r>
      <w:r w:rsidRPr="00D02676">
        <w:t>1:500,</w:t>
      </w:r>
      <w:r>
        <w:t xml:space="preserve"> </w:t>
      </w:r>
      <w:r w:rsidRPr="00D02676">
        <w:t>de</w:t>
      </w:r>
      <w:r>
        <w:t xml:space="preserve"> </w:t>
      </w:r>
      <w:r w:rsidRPr="00D02676">
        <w:t>fecha</w:t>
      </w:r>
      <w:r>
        <w:t xml:space="preserve"> </w:t>
      </w:r>
      <w:r w:rsidRPr="00D02676">
        <w:t>septiembre</w:t>
      </w:r>
      <w:r>
        <w:t xml:space="preserve"> </w:t>
      </w:r>
      <w:r w:rsidRPr="00D02676">
        <w:t>de</w:t>
      </w:r>
      <w:r>
        <w:t xml:space="preserve"> </w:t>
      </w:r>
      <w:r w:rsidRPr="00D02676">
        <w:t>2006</w:t>
      </w:r>
      <w:r>
        <w:t xml:space="preserve"> </w:t>
      </w:r>
      <w:r w:rsidRPr="00D02676">
        <w:t>y</w:t>
      </w:r>
      <w:r>
        <w:t xml:space="preserve"> </w:t>
      </w:r>
      <w:r w:rsidRPr="00D02676">
        <w:t>con</w:t>
      </w:r>
      <w:r>
        <w:t xml:space="preserve"> </w:t>
      </w:r>
      <w:r w:rsidRPr="00D02676">
        <w:t>actualización</w:t>
      </w:r>
      <w:r>
        <w:t xml:space="preserve"> </w:t>
      </w:r>
      <w:r w:rsidRPr="00D02676">
        <w:t>de</w:t>
      </w:r>
      <w:r>
        <w:t xml:space="preserve"> </w:t>
      </w:r>
      <w:r w:rsidRPr="00D02676">
        <w:t>junio</w:t>
      </w:r>
      <w:r>
        <w:t xml:space="preserve"> </w:t>
      </w:r>
      <w:r w:rsidRPr="00D02676">
        <w:t>de</w:t>
      </w:r>
      <w:r>
        <w:t xml:space="preserve"> </w:t>
      </w:r>
      <w:r w:rsidRPr="00D02676">
        <w:t>2011,</w:t>
      </w:r>
      <w:r>
        <w:t xml:space="preserve"> </w:t>
      </w:r>
      <w:r w:rsidRPr="00D02676">
        <w:t>aprobado</w:t>
      </w:r>
      <w:r>
        <w:t xml:space="preserve"> </w:t>
      </w:r>
      <w:r w:rsidRPr="00D02676">
        <w:t>y</w:t>
      </w:r>
      <w:r>
        <w:t xml:space="preserve"> </w:t>
      </w:r>
      <w:r w:rsidRPr="00D02676">
        <w:t>registrado</w:t>
      </w:r>
      <w:r>
        <w:t xml:space="preserve"> </w:t>
      </w:r>
      <w:r w:rsidRPr="00D02676">
        <w:t>por</w:t>
      </w:r>
      <w:r>
        <w:t xml:space="preserve"> </w:t>
      </w:r>
      <w:r w:rsidRPr="00D02676">
        <w:t>la</w:t>
      </w:r>
      <w:r>
        <w:t xml:space="preserve"> </w:t>
      </w:r>
      <w:r w:rsidRPr="00D02676">
        <w:t>entonces</w:t>
      </w:r>
      <w:r>
        <w:t xml:space="preserve"> </w:t>
      </w:r>
      <w:r w:rsidRPr="00D02676">
        <w:t>Dirección</w:t>
      </w:r>
      <w:r>
        <w:t xml:space="preserve"> </w:t>
      </w:r>
      <w:r w:rsidRPr="00D02676">
        <w:t>de</w:t>
      </w:r>
      <w:r>
        <w:t xml:space="preserve"> </w:t>
      </w:r>
      <w:r w:rsidRPr="00D02676">
        <w:t>Registro</w:t>
      </w:r>
      <w:r>
        <w:t xml:space="preserve"> </w:t>
      </w:r>
      <w:r w:rsidRPr="00D02676">
        <w:t>Público</w:t>
      </w:r>
      <w:r>
        <w:t xml:space="preserve"> </w:t>
      </w:r>
      <w:r w:rsidRPr="00D02676">
        <w:t>y</w:t>
      </w:r>
      <w:r>
        <w:t xml:space="preserve"> </w:t>
      </w:r>
      <w:r w:rsidRPr="00D02676">
        <w:t>Catastro</w:t>
      </w:r>
      <w:r>
        <w:t xml:space="preserve"> </w:t>
      </w:r>
      <w:r w:rsidRPr="00D02676">
        <w:t>de</w:t>
      </w:r>
      <w:r>
        <w:t xml:space="preserve"> </w:t>
      </w:r>
      <w:r w:rsidRPr="00D02676">
        <w:t>la</w:t>
      </w:r>
      <w:r>
        <w:t xml:space="preserve"> </w:t>
      </w:r>
      <w:r w:rsidRPr="00D02676">
        <w:t>Propiedad</w:t>
      </w:r>
      <w:r>
        <w:t xml:space="preserve"> </w:t>
      </w:r>
      <w:r w:rsidRPr="00D02676">
        <w:t>Federal,</w:t>
      </w:r>
      <w:r>
        <w:t xml:space="preserve"> </w:t>
      </w:r>
      <w:r w:rsidRPr="00D02676">
        <w:t>actualmente</w:t>
      </w:r>
      <w:r>
        <w:t xml:space="preserve"> </w:t>
      </w:r>
      <w:r w:rsidRPr="00D02676">
        <w:t>Dirección</w:t>
      </w:r>
      <w:r>
        <w:t xml:space="preserve"> </w:t>
      </w:r>
      <w:r w:rsidRPr="00D02676">
        <w:t>de</w:t>
      </w:r>
      <w:r>
        <w:t xml:space="preserve"> </w:t>
      </w:r>
      <w:r w:rsidRPr="00D02676">
        <w:t>Registro</w:t>
      </w:r>
      <w:r>
        <w:t xml:space="preserve"> </w:t>
      </w:r>
      <w:r w:rsidRPr="00D02676">
        <w:t>Público</w:t>
      </w:r>
      <w:r>
        <w:t xml:space="preserve"> </w:t>
      </w:r>
      <w:r w:rsidRPr="00D02676">
        <w:t>y</w:t>
      </w:r>
      <w:r>
        <w:t xml:space="preserve"> </w:t>
      </w:r>
      <w:r w:rsidRPr="00D02676">
        <w:t>Control</w:t>
      </w:r>
      <w:r>
        <w:t xml:space="preserve"> </w:t>
      </w:r>
      <w:r w:rsidRPr="00D02676">
        <w:t>Inmobiliario,</w:t>
      </w:r>
      <w:r>
        <w:t xml:space="preserve"> </w:t>
      </w:r>
      <w:r w:rsidRPr="00D02676">
        <w:t>bajo</w:t>
      </w:r>
      <w:r>
        <w:t xml:space="preserve"> </w:t>
      </w:r>
      <w:r w:rsidRPr="00D02676">
        <w:t>el</w:t>
      </w:r>
      <w:r>
        <w:t xml:space="preserve"> </w:t>
      </w:r>
      <w:r w:rsidRPr="00D02676">
        <w:t>número</w:t>
      </w:r>
      <w:r>
        <w:t xml:space="preserve"> </w:t>
      </w:r>
      <w:r w:rsidRPr="00D02676">
        <w:t>DRPCPF-3833-2012-T,</w:t>
      </w:r>
      <w:r>
        <w:t xml:space="preserve"> </w:t>
      </w:r>
      <w:r w:rsidRPr="00D02676">
        <w:t>de</w:t>
      </w:r>
      <w:r>
        <w:t xml:space="preserve"> </w:t>
      </w:r>
      <w:r w:rsidRPr="00D02676">
        <w:t>fecha</w:t>
      </w:r>
      <w:r>
        <w:t xml:space="preserve"> </w:t>
      </w:r>
      <w:r w:rsidRPr="00D02676">
        <w:t>12</w:t>
      </w:r>
      <w:r>
        <w:t xml:space="preserve"> </w:t>
      </w:r>
      <w:r w:rsidRPr="00D02676">
        <w:t>de</w:t>
      </w:r>
      <w:r>
        <w:t xml:space="preserve"> </w:t>
      </w:r>
      <w:r w:rsidRPr="00D02676">
        <w:t>enero</w:t>
      </w:r>
      <w:r>
        <w:t xml:space="preserve"> </w:t>
      </w:r>
      <w:r w:rsidRPr="00D02676">
        <w:t>de</w:t>
      </w:r>
      <w:r>
        <w:t xml:space="preserve"> </w:t>
      </w:r>
      <w:r w:rsidRPr="00D02676">
        <w:t>2012,</w:t>
      </w:r>
      <w:r>
        <w:t xml:space="preserve"> </w:t>
      </w:r>
      <w:r w:rsidRPr="00D02676">
        <w:t>de</w:t>
      </w:r>
      <w:r>
        <w:t xml:space="preserve"> </w:t>
      </w:r>
      <w:r w:rsidRPr="00D02676">
        <w:t>acuerdo</w:t>
      </w:r>
      <w:r>
        <w:t xml:space="preserve"> </w:t>
      </w:r>
      <w:r w:rsidRPr="00D02676">
        <w:t>con</w:t>
      </w:r>
      <w:r>
        <w:t xml:space="preserve"> </w:t>
      </w:r>
      <w:r w:rsidRPr="00D02676">
        <w:t>la</w:t>
      </w:r>
      <w:r>
        <w:t xml:space="preserve"> </w:t>
      </w:r>
      <w:r w:rsidRPr="00D02676">
        <w:t>descripción</w:t>
      </w:r>
      <w:r>
        <w:t xml:space="preserve"> </w:t>
      </w:r>
      <w:r w:rsidRPr="00D02676">
        <w:t>poligonal</w:t>
      </w:r>
      <w:r>
        <w:t xml:space="preserve"> </w:t>
      </w:r>
      <w:r w:rsidRPr="00D02676">
        <w:t>que</w:t>
      </w:r>
      <w:r>
        <w:t xml:space="preserve"> </w:t>
      </w:r>
      <w:r w:rsidRPr="00D02676">
        <w:t>a</w:t>
      </w:r>
      <w:r>
        <w:t xml:space="preserve"> </w:t>
      </w:r>
      <w:r w:rsidRPr="00D02676">
        <w:t>continuación</w:t>
      </w:r>
      <w:r>
        <w:t xml:space="preserve"> </w:t>
      </w:r>
      <w:r w:rsidRPr="00D02676">
        <w:t>se</w:t>
      </w:r>
      <w:r>
        <w:t xml:space="preserve"> </w:t>
      </w:r>
      <w:r w:rsidRPr="00D02676">
        <w:t>describe:</w:t>
      </w:r>
    </w:p>
    <w:tbl>
      <w:tblPr>
        <w:tblW w:w="874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931"/>
        <w:gridCol w:w="1866"/>
        <w:gridCol w:w="1466"/>
        <w:gridCol w:w="635"/>
        <w:gridCol w:w="1411"/>
        <w:gridCol w:w="1620"/>
      </w:tblGrid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  <w:r w:rsidRPr="00904EBB">
              <w:rPr>
                <w:b/>
                <w:sz w:val="16"/>
                <w:szCs w:val="40"/>
              </w:rPr>
              <w:t>POLIGONAL DE LINDERO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  <w:r w:rsidRPr="00904EBB">
              <w:rPr>
                <w:b/>
                <w:sz w:val="16"/>
              </w:rPr>
              <w:t>LADO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  <w:r w:rsidRPr="00904EBB">
              <w:rPr>
                <w:b/>
                <w:sz w:val="16"/>
              </w:rPr>
              <w:t>DISTANCIA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  <w:r w:rsidRPr="00904EBB">
              <w:rPr>
                <w:b/>
                <w:sz w:val="16"/>
              </w:rPr>
              <w:t>RUMBO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  <w:r w:rsidRPr="00904EBB">
              <w:rPr>
                <w:b/>
                <w:sz w:val="16"/>
              </w:rPr>
              <w:t>V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  <w:r w:rsidRPr="00904EBB">
              <w:rPr>
                <w:b/>
                <w:sz w:val="16"/>
              </w:rPr>
              <w:t>COORDENADAS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  <w:r w:rsidRPr="00904EBB">
              <w:rPr>
                <w:b/>
                <w:sz w:val="16"/>
              </w:rPr>
              <w:t>EST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  <w:r w:rsidRPr="00904EBB">
              <w:rPr>
                <w:b/>
                <w:sz w:val="16"/>
              </w:rPr>
              <w:t>PV</w:t>
            </w:r>
          </w:p>
        </w:tc>
        <w:tc>
          <w:tcPr>
            <w:tcW w:w="1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1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  <w:r w:rsidRPr="00904EBB">
              <w:rPr>
                <w:b/>
                <w:sz w:val="16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b/>
                <w:sz w:val="16"/>
              </w:rPr>
            </w:pPr>
            <w:r w:rsidRPr="00904EBB">
              <w:rPr>
                <w:b/>
                <w:sz w:val="16"/>
              </w:rPr>
              <w:t>Y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650,116.7722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2,864,873.8185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82°45’57.83”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269.759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650,384.3840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2,864,907.7870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11°30’31.90”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5.649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650,385.5110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2,864,902.2520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75°04’23.75”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52.841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650,436.5690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2,864,915.8630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19°24’58.65”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1.071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650,436.2130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2,864,916.8730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81°54’15.24”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50.736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650,486.4430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2,864,924.0180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7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82°20’14.43”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20.541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650,506.8010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2,864,926.7570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8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12°36’41.46”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23.518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650,511.9360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2,864,903.8060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9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60°38’35.06”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22.715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650,492.1380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2,864,892.6700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50°49’34.83”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0.035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650,492.1650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2,864,892.6920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lastRenderedPageBreak/>
              <w:t>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81°32’18.70”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27.105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650,465.3519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2,864,888.7032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09°42’49.97”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18.705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650,468.5080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2,864,870.2660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62°23’59.99”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15.772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650,454.5310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2,864,862.9590</w:t>
            </w:r>
          </w:p>
        </w:tc>
      </w:tr>
    </w:tbl>
    <w:p w:rsidR="00A10204" w:rsidRPr="00FF0DC8" w:rsidRDefault="00A10204" w:rsidP="00A10204">
      <w:pPr>
        <w:rPr>
          <w:sz w:val="2"/>
        </w:rPr>
      </w:pPr>
    </w:p>
    <w:tbl>
      <w:tblPr>
        <w:tblW w:w="8748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931"/>
        <w:gridCol w:w="1866"/>
        <w:gridCol w:w="1466"/>
        <w:gridCol w:w="635"/>
        <w:gridCol w:w="1411"/>
        <w:gridCol w:w="1620"/>
      </w:tblGrid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61°45’04.51”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6.865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650,448.4840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2,864,859.7100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61°43’58.45”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4.035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650,444.9300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2,864,857.7990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16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62°03’59.75”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7.997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650,437.8650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2,864,854.0530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17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68°17’27.50”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5.183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650,433.0500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2,864,852.1360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18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72°52’31.42”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66.432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650,369.5630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2,864,832.5750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19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72°48’37.94”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38.466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650,332.8150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2,864,821.2070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74°45’32.74”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20.154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650,313.3700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2,864,815.9090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78°37’05.46”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5.158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650,308.3130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2,864,814.8910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81°03’14.19”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49.555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650,259.3610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2,864,807.1850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81°33’38.26”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10.663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650,248.8130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2,864,805.6200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81°24’36.22”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24.370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650,224.7160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2,864,801.9800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81°40’34.</w:t>
            </w:r>
            <w:proofErr w:type="gramStart"/>
            <w:r w:rsidRPr="00904EBB">
              <w:rPr>
                <w:sz w:val="16"/>
              </w:rPr>
              <w:t>74”W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44.997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650,180.1930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2,864,795.4660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26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81°35’28.77”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114.284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650,0678.1380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2,864,778.7540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27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81°26’34.24”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45.519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650,022.1260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2,864,771.9810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28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69°17’36.19”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19.953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650,003.4620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2,864,764.9260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29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54°14’34.00”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14.979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649,991.3060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2,864,764.1740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46°36’05.92”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62.336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649,946.0130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2,864,713.3450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46°14’34.00”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25.886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649,927.3160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2,864,695.4420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86°05’32.35”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19.707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649,907.6550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2,864,696.7850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03°28’55.55”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68.114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649,903.5180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2,864,764.7730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13°35’55.57” E</w:t>
            </w:r>
            <w:r>
              <w:rPr>
                <w:sz w:val="16"/>
              </w:rPr>
              <w:t xml:space="preserve"> </w:t>
            </w:r>
            <w:r w:rsidRPr="00904EBB">
              <w:rPr>
                <w:sz w:val="16"/>
              </w:rPr>
              <w:t>CENTRO DE CURVA</w:t>
            </w:r>
            <w:r>
              <w:rPr>
                <w:sz w:val="16"/>
              </w:rPr>
              <w:t xml:space="preserve"> </w:t>
            </w:r>
            <w:r w:rsidRPr="00904EBB">
              <w:rPr>
                <w:sz w:val="16"/>
              </w:rPr>
              <w:t>DELTA =34°36’12.72” LONG CURVA=38.607</w:t>
            </w:r>
          </w:p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RADIO= 63.925 SUB.TAN= 19.912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38.23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35</w:t>
            </w:r>
          </w:p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649,942.4580</w:t>
            </w:r>
          </w:p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649,967.3092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2,864,801.6410</w:t>
            </w:r>
          </w:p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2,864,768.9015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36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38°45’24.25”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8.862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649,918.0060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2,864,808.6410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37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50°47’21.87”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19.999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649,933.5020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2,864,821.2840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38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62°28’52.61”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4.729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649,937.6960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2,864,823.4690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39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62°50’38.22”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10.059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649,946.6460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2,864,828.0600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69°39’15.84”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24.983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649,970.0700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2,864,836.7460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76°08’38.10”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26.302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649,995.6070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2,864,843.0450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80°10’09.07”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33.946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650,029.0550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2,864,848.8410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43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42°30’07.57”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0.422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650,028.7700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2,864,.1520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44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10°19’56.94”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10.013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650,026.9740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2,864,859.0030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45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80°49’36.85”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74.515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650,100.5360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2,864,870.8820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46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08°56’22.43” W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3.333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650,100.0180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1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2,864,874.1750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47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N 80°59’12.91”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16.495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650,116.3096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2,864,876.7592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47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S 08°56’22.43” 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2.977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650,116.7722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204" w:rsidRPr="00904EBB" w:rsidRDefault="00A10204" w:rsidP="00F1697E">
            <w:pPr>
              <w:pStyle w:val="texto"/>
              <w:spacing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sz w:val="16"/>
              </w:rPr>
              <w:t>2,864,873.8185</w:t>
            </w:r>
          </w:p>
        </w:tc>
      </w:tr>
      <w:tr w:rsidR="00A10204" w:rsidRPr="00D02676" w:rsidTr="00F169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10204" w:rsidRPr="00904EBB" w:rsidRDefault="00A10204" w:rsidP="00F1697E">
            <w:pPr>
              <w:pStyle w:val="texto"/>
              <w:spacing w:before="40" w:after="80" w:line="200" w:lineRule="exact"/>
              <w:ind w:firstLine="0"/>
              <w:jc w:val="center"/>
              <w:rPr>
                <w:sz w:val="16"/>
              </w:rPr>
            </w:pPr>
            <w:r w:rsidRPr="00904EBB">
              <w:rPr>
                <w:b/>
                <w:sz w:val="16"/>
                <w:szCs w:val="36"/>
              </w:rPr>
              <w:t>SUPERFICIE</w:t>
            </w:r>
            <w:proofErr w:type="gramStart"/>
            <w:r w:rsidRPr="00904EBB">
              <w:rPr>
                <w:b/>
                <w:sz w:val="16"/>
                <w:szCs w:val="36"/>
              </w:rPr>
              <w:t>=</w:t>
            </w:r>
            <w:r w:rsidRPr="00904EBB">
              <w:rPr>
                <w:sz w:val="16"/>
                <w:szCs w:val="22"/>
              </w:rPr>
              <w:t xml:space="preserve">  </w:t>
            </w:r>
            <w:r w:rsidRPr="00904EBB">
              <w:rPr>
                <w:b/>
                <w:sz w:val="16"/>
                <w:szCs w:val="36"/>
              </w:rPr>
              <w:t>48</w:t>
            </w:r>
            <w:proofErr w:type="gramEnd"/>
            <w:r w:rsidRPr="00904EBB">
              <w:rPr>
                <w:b/>
                <w:sz w:val="16"/>
                <w:szCs w:val="36"/>
              </w:rPr>
              <w:t xml:space="preserve">, </w:t>
            </w:r>
            <w:smartTag w:uri="urn:schemas-microsoft-com:office:smarttags" w:element="metricconverter">
              <w:smartTagPr>
                <w:attr w:name="ProductID" w:val="518.391 mﾲ"/>
              </w:smartTagPr>
              <w:r w:rsidRPr="00904EBB">
                <w:rPr>
                  <w:b/>
                  <w:sz w:val="16"/>
                  <w:szCs w:val="36"/>
                </w:rPr>
                <w:t>518.391 m²</w:t>
              </w:r>
            </w:smartTag>
          </w:p>
        </w:tc>
      </w:tr>
    </w:tbl>
    <w:p w:rsidR="00A10204" w:rsidRDefault="00A10204" w:rsidP="00A10204">
      <w:pPr>
        <w:pStyle w:val="texto"/>
        <w:rPr>
          <w:b/>
        </w:rPr>
      </w:pPr>
    </w:p>
    <w:p w:rsidR="00A10204" w:rsidRDefault="00A10204" w:rsidP="00A10204">
      <w:pPr>
        <w:pStyle w:val="ANOTACION"/>
      </w:pPr>
      <w:r w:rsidRPr="00D02676">
        <w:t>TRANSITORIO</w:t>
      </w:r>
    </w:p>
    <w:p w:rsidR="00A10204" w:rsidRDefault="00A10204" w:rsidP="00A10204">
      <w:pPr>
        <w:pStyle w:val="texto"/>
        <w:spacing w:line="228" w:lineRule="exact"/>
      </w:pPr>
      <w:r w:rsidRPr="00D02676">
        <w:rPr>
          <w:b/>
        </w:rPr>
        <w:lastRenderedPageBreak/>
        <w:t>ÚNICO</w:t>
      </w:r>
      <w:r w:rsidRPr="00D02676">
        <w:t>.</w:t>
      </w:r>
      <w:r>
        <w:t xml:space="preserve"> </w:t>
      </w:r>
      <w:r w:rsidRPr="00D02676">
        <w:t>-</w:t>
      </w:r>
      <w:r>
        <w:t xml:space="preserve"> </w:t>
      </w:r>
      <w:r w:rsidRPr="00D02676">
        <w:t>La</w:t>
      </w:r>
      <w:r>
        <w:t xml:space="preserve"> </w:t>
      </w:r>
      <w:r w:rsidRPr="00D02676">
        <w:t>presente</w:t>
      </w:r>
      <w:r>
        <w:t xml:space="preserve"> </w:t>
      </w:r>
      <w:r w:rsidRPr="00D02676">
        <w:t>Nota</w:t>
      </w:r>
      <w:r>
        <w:t xml:space="preserve"> </w:t>
      </w:r>
      <w:r w:rsidRPr="00D02676">
        <w:t>Aclaratoria</w:t>
      </w:r>
      <w:r>
        <w:t xml:space="preserve"> </w:t>
      </w:r>
      <w:r w:rsidRPr="00D02676">
        <w:t>entrará</w:t>
      </w:r>
      <w:r>
        <w:t xml:space="preserve"> </w:t>
      </w:r>
      <w:r w:rsidRPr="00D02676">
        <w:t>en</w:t>
      </w:r>
      <w:r>
        <w:t xml:space="preserve"> </w:t>
      </w:r>
      <w:r w:rsidRPr="00D02676">
        <w:t>vigor</w:t>
      </w:r>
      <w:r>
        <w:t xml:space="preserve"> </w:t>
      </w:r>
      <w:r w:rsidRPr="00D02676">
        <w:t>al</w:t>
      </w:r>
      <w:r>
        <w:t xml:space="preserve"> </w:t>
      </w:r>
      <w:r w:rsidRPr="00D02676">
        <w:t>día</w:t>
      </w:r>
      <w:r>
        <w:t xml:space="preserve"> </w:t>
      </w:r>
      <w:r w:rsidRPr="00D02676">
        <w:t>hábil</w:t>
      </w:r>
      <w:r>
        <w:t xml:space="preserve"> </w:t>
      </w:r>
      <w:r w:rsidRPr="00D02676">
        <w:t>siguiente</w:t>
      </w:r>
      <w:r>
        <w:t xml:space="preserve"> </w:t>
      </w:r>
      <w:r w:rsidRPr="00D02676">
        <w:t>de</w:t>
      </w:r>
      <w:r>
        <w:t xml:space="preserve"> </w:t>
      </w:r>
      <w:r w:rsidRPr="00D02676">
        <w:t>su</w:t>
      </w:r>
      <w:r>
        <w:t xml:space="preserve"> </w:t>
      </w:r>
      <w:r w:rsidRPr="00D02676">
        <w:t>publicación</w:t>
      </w:r>
      <w:r>
        <w:t xml:space="preserve"> </w:t>
      </w:r>
      <w:r w:rsidRPr="00D02676">
        <w:t>en</w:t>
      </w:r>
      <w:r>
        <w:t xml:space="preserve"> </w:t>
      </w:r>
      <w:r w:rsidRPr="00D02676">
        <w:t>el</w:t>
      </w:r>
      <w:r>
        <w:t xml:space="preserve"> </w:t>
      </w:r>
      <w:r w:rsidRPr="00D02676">
        <w:t>Diario</w:t>
      </w:r>
      <w:r>
        <w:t xml:space="preserve"> </w:t>
      </w:r>
      <w:r w:rsidRPr="00D02676">
        <w:t>Oficial</w:t>
      </w:r>
      <w:r>
        <w:t xml:space="preserve"> </w:t>
      </w:r>
      <w:r w:rsidRPr="00D02676">
        <w:t>de</w:t>
      </w:r>
      <w:r>
        <w:t xml:space="preserve"> </w:t>
      </w:r>
      <w:r w:rsidRPr="00D02676">
        <w:t>la</w:t>
      </w:r>
      <w:r>
        <w:t xml:space="preserve"> </w:t>
      </w:r>
      <w:r w:rsidRPr="00D02676">
        <w:t>Federación.</w:t>
      </w:r>
    </w:p>
    <w:p w:rsidR="00A10204" w:rsidRDefault="00A10204" w:rsidP="00A10204">
      <w:pPr>
        <w:pStyle w:val="texto"/>
        <w:spacing w:line="228" w:lineRule="exact"/>
      </w:pPr>
      <w:r w:rsidRPr="00D02676">
        <w:t>En</w:t>
      </w:r>
      <w:r>
        <w:t xml:space="preserve"> </w:t>
      </w:r>
      <w:r w:rsidRPr="00D02676">
        <w:t>la</w:t>
      </w:r>
      <w:r>
        <w:t xml:space="preserve"> </w:t>
      </w:r>
      <w:r w:rsidRPr="00D02676">
        <w:t>Ciudad</w:t>
      </w:r>
      <w:r>
        <w:t xml:space="preserve"> </w:t>
      </w:r>
      <w:r w:rsidRPr="00D02676">
        <w:t>de</w:t>
      </w:r>
      <w:r>
        <w:t xml:space="preserve"> </w:t>
      </w:r>
      <w:r w:rsidRPr="00D02676">
        <w:t>México,</w:t>
      </w:r>
      <w:r>
        <w:t xml:space="preserve"> </w:t>
      </w:r>
      <w:r w:rsidRPr="00D02676">
        <w:t>a</w:t>
      </w:r>
      <w:r>
        <w:t xml:space="preserve"> </w:t>
      </w:r>
      <w:r w:rsidRPr="00D02676">
        <w:t>los</w:t>
      </w:r>
      <w:r>
        <w:t xml:space="preserve"> </w:t>
      </w:r>
      <w:r w:rsidRPr="00D02676">
        <w:t>24</w:t>
      </w:r>
      <w:r>
        <w:t xml:space="preserve"> </w:t>
      </w:r>
      <w:r w:rsidRPr="00D02676">
        <w:t>días</w:t>
      </w:r>
      <w:r>
        <w:t xml:space="preserve"> </w:t>
      </w:r>
      <w:r w:rsidRPr="00D02676">
        <w:t>del</w:t>
      </w:r>
      <w:r>
        <w:t xml:space="preserve"> </w:t>
      </w:r>
      <w:r w:rsidRPr="00D02676">
        <w:t>mes</w:t>
      </w:r>
      <w:r>
        <w:t xml:space="preserve"> </w:t>
      </w:r>
      <w:r w:rsidRPr="00D02676">
        <w:t>de</w:t>
      </w:r>
      <w:r>
        <w:t xml:space="preserve"> </w:t>
      </w:r>
      <w:r w:rsidRPr="00D02676">
        <w:t>se</w:t>
      </w:r>
      <w:r>
        <w:t xml:space="preserve">ptiembre de dos mil </w:t>
      </w:r>
      <w:proofErr w:type="gramStart"/>
      <w:r>
        <w:t>diecinueve.</w:t>
      </w:r>
      <w:r w:rsidRPr="00D02676">
        <w:t>-</w:t>
      </w:r>
      <w:proofErr w:type="gramEnd"/>
      <w:r>
        <w:t xml:space="preserve"> </w:t>
      </w:r>
      <w:r w:rsidRPr="00D02676">
        <w:t>El</w:t>
      </w:r>
      <w:r>
        <w:t xml:space="preserve"> </w:t>
      </w:r>
      <w:r w:rsidRPr="00D02676">
        <w:t>Director</w:t>
      </w:r>
      <w:r>
        <w:t xml:space="preserve"> </w:t>
      </w:r>
      <w:r w:rsidRPr="00D02676">
        <w:t>General</w:t>
      </w:r>
      <w:r>
        <w:t xml:space="preserve"> </w:t>
      </w:r>
      <w:r w:rsidRPr="00D02676">
        <w:t>de</w:t>
      </w:r>
      <w:r>
        <w:t xml:space="preserve"> </w:t>
      </w:r>
      <w:r w:rsidRPr="00D02676">
        <w:t>Administración</w:t>
      </w:r>
      <w:r>
        <w:t xml:space="preserve"> </w:t>
      </w:r>
      <w:r w:rsidRPr="00D02676">
        <w:t>del</w:t>
      </w:r>
      <w:r>
        <w:t xml:space="preserve"> </w:t>
      </w:r>
      <w:r w:rsidRPr="00D02676">
        <w:t>Patrimonio</w:t>
      </w:r>
      <w:r>
        <w:t xml:space="preserve"> </w:t>
      </w:r>
      <w:r w:rsidRPr="00D02676">
        <w:t>Inmobiliario</w:t>
      </w:r>
      <w:r>
        <w:t xml:space="preserve"> </w:t>
      </w:r>
      <w:r w:rsidRPr="00D02676">
        <w:t>Federal,</w:t>
      </w:r>
      <w:r>
        <w:t xml:space="preserve"> </w:t>
      </w:r>
      <w:r w:rsidRPr="00631637">
        <w:rPr>
          <w:b/>
        </w:rPr>
        <w:t xml:space="preserve">Alan Daniel Cruz </w:t>
      </w:r>
      <w:proofErr w:type="spellStart"/>
      <w:r w:rsidRPr="00631637">
        <w:rPr>
          <w:b/>
        </w:rPr>
        <w:t>Porchini</w:t>
      </w:r>
      <w:proofErr w:type="spellEnd"/>
      <w:r w:rsidRPr="00D02676">
        <w:t>.-</w:t>
      </w:r>
      <w:r>
        <w:t xml:space="preserve"> </w:t>
      </w:r>
      <w:r w:rsidRPr="00D02676">
        <w:t>Rúbrica.</w:t>
      </w:r>
    </w:p>
    <w:p w:rsidR="00A10204" w:rsidRDefault="00A10204"/>
    <w:sectPr w:rsidR="00A10204" w:rsidSect="001349CE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97A" w:rsidRPr="00711900" w:rsidRDefault="00A10204" w:rsidP="00441FB1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711900">
      <w:rPr>
        <w:rFonts w:cs="Times New Roman"/>
      </w:rPr>
      <w:tab/>
      <w:t>DIARIO OFICIAL</w:t>
    </w:r>
    <w:r w:rsidRPr="00711900">
      <w:rPr>
        <w:rFonts w:cs="Times New Roman"/>
      </w:rPr>
      <w:tab/>
    </w:r>
    <w:proofErr w:type="gramStart"/>
    <w:r w:rsidRPr="00711900">
      <w:rPr>
        <w:rFonts w:cs="Times New Roman"/>
      </w:rPr>
      <w:t>Martes</w:t>
    </w:r>
    <w:proofErr w:type="gramEnd"/>
    <w:r w:rsidRPr="00711900">
      <w:rPr>
        <w:rFonts w:cs="Times New Roman"/>
      </w:rPr>
      <w:t xml:space="preserve"> 8 de octubre de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97A" w:rsidRPr="00711900" w:rsidRDefault="00A10204" w:rsidP="00441FB1">
    <w:pPr>
      <w:pStyle w:val="Fechas"/>
      <w:rPr>
        <w:rFonts w:cs="Times New Roman"/>
      </w:rPr>
    </w:pPr>
    <w:r w:rsidRPr="00711900">
      <w:rPr>
        <w:rFonts w:cs="Times New Roman"/>
      </w:rPr>
      <w:t>Martes 8 de octubre de 2019</w:t>
    </w:r>
    <w:r w:rsidRPr="00711900">
      <w:rPr>
        <w:rFonts w:cs="Times New Roman"/>
      </w:rPr>
      <w:tab/>
      <w:t>DIARIO OFICIAL</w:t>
    </w:r>
    <w:r w:rsidRPr="00711900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04"/>
    <w:rsid w:val="00A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EB618B6"/>
  <w15:chartTrackingRefBased/>
  <w15:docId w15:val="{5133981A-5D16-48B6-AE80-50D93DA2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texto"/>
    <w:autoRedefine/>
    <w:rsid w:val="00A1020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A1020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A10204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itulo2">
    <w:name w:val="Titulo 2"/>
    <w:basedOn w:val="texto"/>
    <w:rsid w:val="00A10204"/>
    <w:pPr>
      <w:pBdr>
        <w:top w:val="double" w:sz="6" w:space="1" w:color="auto"/>
      </w:pBdr>
      <w:snapToGrid/>
      <w:spacing w:line="240" w:lineRule="auto"/>
      <w:ind w:firstLine="0"/>
      <w:outlineLvl w:val="1"/>
    </w:pPr>
    <w:rPr>
      <w:szCs w:val="20"/>
      <w:lang w:eastAsia="es-ES"/>
    </w:rPr>
  </w:style>
  <w:style w:type="character" w:customStyle="1" w:styleId="ANOTACIONCar">
    <w:name w:val="ANOTACION Car"/>
    <w:link w:val="ANOTACION"/>
    <w:locked/>
    <w:rsid w:val="00A1020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A102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ABEZA">
    <w:name w:val="CABEZA"/>
    <w:basedOn w:val="Normal"/>
    <w:rsid w:val="00A10204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2019-10-08T13:06:00Z</dcterms:created>
  <dcterms:modified xsi:type="dcterms:W3CDTF">2019-10-08T13:10:00Z</dcterms:modified>
</cp:coreProperties>
</file>